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82" w:rsidRDefault="00AF1E69" w:rsidP="00AF1E69">
      <w:pPr>
        <w:jc w:val="center"/>
        <w:rPr>
          <w:b/>
          <w:sz w:val="28"/>
        </w:rPr>
      </w:pPr>
      <w:r w:rsidRPr="00AF1E69">
        <w:rPr>
          <w:b/>
          <w:sz w:val="28"/>
        </w:rPr>
        <w:t>Использование проекционного оборудования</w:t>
      </w:r>
      <w:r w:rsidR="00DA728D">
        <w:rPr>
          <w:b/>
          <w:sz w:val="28"/>
        </w:rPr>
        <w:t xml:space="preserve"> в аудиториях</w:t>
      </w:r>
      <w:r w:rsidR="00A220F9">
        <w:rPr>
          <w:b/>
          <w:sz w:val="28"/>
        </w:rPr>
        <w:t>.</w:t>
      </w:r>
    </w:p>
    <w:p w:rsidR="00AF1E69" w:rsidRDefault="00044CD7" w:rsidP="00213809">
      <w:pPr>
        <w:ind w:firstLine="708"/>
        <w:rPr>
          <w:sz w:val="24"/>
        </w:rPr>
      </w:pPr>
      <w:r>
        <w:rPr>
          <w:sz w:val="24"/>
        </w:rPr>
        <w:t>Аудитории</w:t>
      </w:r>
      <w:r w:rsidR="00AF1E69">
        <w:rPr>
          <w:sz w:val="24"/>
        </w:rPr>
        <w:t xml:space="preserve"> в </w:t>
      </w:r>
      <w:r w:rsidR="0041249F">
        <w:rPr>
          <w:sz w:val="24"/>
        </w:rPr>
        <w:t>Академии</w:t>
      </w:r>
      <w:r w:rsidR="00AF1E69">
        <w:rPr>
          <w:sz w:val="24"/>
        </w:rPr>
        <w:t xml:space="preserve"> оснащены проекторами и маркерными досками.</w:t>
      </w:r>
    </w:p>
    <w:p w:rsidR="001E5D59" w:rsidRPr="00213809" w:rsidRDefault="004D05A1" w:rsidP="004D05A1">
      <w:pPr>
        <w:pStyle w:val="a6"/>
      </w:pPr>
      <w:r w:rsidRPr="004D05A1">
        <w:t xml:space="preserve">В каждой аудитории рядом со столом преподавателя расположены </w:t>
      </w:r>
      <w:r w:rsidR="001E5D59">
        <w:t xml:space="preserve">белый короб с розетками питания и </w:t>
      </w:r>
      <w:r w:rsidR="008738C9">
        <w:t>розетками (или выходящими из короба кабелями)</w:t>
      </w:r>
      <w:r w:rsidR="009C3761">
        <w:t xml:space="preserve"> </w:t>
      </w:r>
      <w:r w:rsidR="001E5D59">
        <w:t>для подключения ноутбука</w:t>
      </w:r>
      <w:r w:rsidR="00213809" w:rsidRPr="00213809">
        <w:t>/</w:t>
      </w:r>
      <w:r w:rsidR="00213809">
        <w:t>моноблока</w:t>
      </w:r>
      <w:r w:rsidR="001E5D59">
        <w:t xml:space="preserve"> к проектору</w:t>
      </w:r>
      <w:r w:rsidR="008738C9">
        <w:t>.</w:t>
      </w:r>
      <w:r w:rsidR="00213809">
        <w:t xml:space="preserve"> По умолчанию, в каждой аудитории, оснащенной проектором и моноблоком, моноблок подключен к проектору кабелем </w:t>
      </w:r>
      <w:r w:rsidR="00213809">
        <w:rPr>
          <w:lang w:val="en-US"/>
        </w:rPr>
        <w:t>HDMI</w:t>
      </w:r>
      <w:r w:rsidR="00213809" w:rsidRPr="00213809">
        <w:t xml:space="preserve">. </w:t>
      </w:r>
      <w:proofErr w:type="spellStart"/>
      <w:r w:rsidR="00213809">
        <w:t>Раскоммутация</w:t>
      </w:r>
      <w:proofErr w:type="spellEnd"/>
      <w:r w:rsidR="00213809">
        <w:t xml:space="preserve"> оборудования запрещена.</w:t>
      </w:r>
      <w:r w:rsidR="00213809" w:rsidRPr="00213809">
        <w:t xml:space="preserve"> </w:t>
      </w:r>
      <w:r w:rsidR="00213809">
        <w:t>Вход в операционную систему осуществляется по личному логину преподавателя.</w:t>
      </w:r>
    </w:p>
    <w:p w:rsidR="00044CD7" w:rsidRPr="00044CD7" w:rsidRDefault="00044CD7" w:rsidP="004D05A1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3" name="Рисунок 3" descr="Jung LS 990 Серебро : Розетка HDMI - VGA Jung LS990 MALS1173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g LS 990 Серебро : Розетка HDMI - VGA Jung LS990 MALS1173L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809" w:rsidRPr="001E5D59" w:rsidRDefault="00044CD7" w:rsidP="00213809">
      <w:pPr>
        <w:pStyle w:val="a6"/>
        <w:numPr>
          <w:ilvl w:val="0"/>
          <w:numId w:val="4"/>
        </w:numPr>
      </w:pPr>
      <w:r>
        <w:t xml:space="preserve"> </w:t>
      </w:r>
      <w:r w:rsidR="001E5D59">
        <w:t xml:space="preserve">Разъем </w:t>
      </w:r>
      <w:r w:rsidR="001E5D59">
        <w:rPr>
          <w:lang w:val="en-US"/>
        </w:rPr>
        <w:t>VGA</w:t>
      </w:r>
      <w:r w:rsidR="001E5D59" w:rsidRPr="001E5D59">
        <w:t xml:space="preserve"> </w:t>
      </w:r>
      <w:r w:rsidR="001E5D59">
        <w:t xml:space="preserve">для подключения </w:t>
      </w:r>
      <w:r w:rsidR="008738C9">
        <w:t xml:space="preserve">кабеля </w:t>
      </w:r>
      <w:r w:rsidR="008738C9" w:rsidRPr="004D05A1">
        <w:t>VGA</w:t>
      </w:r>
      <w:r w:rsidR="001E5D59">
        <w:t>-</w:t>
      </w:r>
      <w:r w:rsidR="001E5D59">
        <w:rPr>
          <w:lang w:val="en-US"/>
        </w:rPr>
        <w:t>VGA</w:t>
      </w:r>
      <w:r w:rsidR="004D05A1" w:rsidRPr="004D05A1">
        <w:t xml:space="preserve"> </w:t>
      </w:r>
      <w:r w:rsidR="001E5D59">
        <w:t xml:space="preserve"> </w:t>
      </w:r>
    </w:p>
    <w:p w:rsidR="004D05A1" w:rsidRPr="00044CD7" w:rsidRDefault="00044CD7" w:rsidP="00044CD7">
      <w:pPr>
        <w:pStyle w:val="a6"/>
        <w:numPr>
          <w:ilvl w:val="0"/>
          <w:numId w:val="4"/>
        </w:numPr>
      </w:pPr>
      <w:r w:rsidRPr="00044CD7">
        <w:t xml:space="preserve"> </w:t>
      </w:r>
      <w:r w:rsidR="001E5D59">
        <w:t xml:space="preserve">Разъем </w:t>
      </w:r>
      <w:r w:rsidR="001E5D59">
        <w:rPr>
          <w:lang w:val="en-US"/>
        </w:rPr>
        <w:t>HDMI</w:t>
      </w:r>
      <w:r w:rsidR="001E5D59" w:rsidRPr="001E5D59">
        <w:t xml:space="preserve"> </w:t>
      </w:r>
      <w:r w:rsidR="001E5D59">
        <w:t xml:space="preserve">для подключения </w:t>
      </w:r>
      <w:proofErr w:type="gramStart"/>
      <w:r w:rsidR="001E5D59">
        <w:t xml:space="preserve">кабеля  </w:t>
      </w:r>
      <w:r w:rsidR="001E5D59">
        <w:rPr>
          <w:lang w:val="en-US"/>
        </w:rPr>
        <w:t>HDMI</w:t>
      </w:r>
      <w:proofErr w:type="gramEnd"/>
      <w:r w:rsidR="001E5D59" w:rsidRPr="001E5D59">
        <w:t>-</w:t>
      </w:r>
      <w:r w:rsidR="001E5D59">
        <w:rPr>
          <w:lang w:val="en-US"/>
        </w:rPr>
        <w:t>HDMI</w:t>
      </w:r>
      <w:r w:rsidR="001E5D59" w:rsidRPr="004D05A1">
        <w:t xml:space="preserve"> </w:t>
      </w:r>
      <w:r w:rsidR="004D05A1" w:rsidRPr="004D05A1">
        <w:rPr>
          <w:noProof/>
          <w:lang w:eastAsia="ru-RU"/>
        </w:rPr>
        <w:drawing>
          <wp:inline distT="0" distB="0" distL="0" distR="0" wp14:anchorId="52EF82E5" wp14:editId="497D6C73">
            <wp:extent cx="1266825" cy="740301"/>
            <wp:effectExtent l="0" t="0" r="0" b="3175"/>
            <wp:docPr id="2" name="Рисунок 2" descr="C:\Users\avs\AppData\Local\Microsoft\Windows\Temporary Internet Files\Content.Word\hd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s\AppData\Local\Microsoft\Windows\Temporary Internet Files\Content.Word\hd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70" cy="7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CD7">
        <w:t xml:space="preserve"> </w:t>
      </w:r>
      <w:r w:rsidRPr="004D05A1">
        <w:rPr>
          <w:noProof/>
          <w:lang w:eastAsia="ru-RU"/>
        </w:rPr>
        <w:drawing>
          <wp:inline distT="0" distB="0" distL="0" distR="0" wp14:anchorId="6BB648C6" wp14:editId="4B12BB55">
            <wp:extent cx="1114425" cy="742950"/>
            <wp:effectExtent l="0" t="0" r="9525" b="0"/>
            <wp:docPr id="1" name="Рисунок 1" descr="http://im6-tub-ru.yandex.net/i?id=33736190-10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3736190-10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A1" w:rsidRPr="008738C9" w:rsidRDefault="00044CD7" w:rsidP="00AF1E69">
      <w:pPr>
        <w:ind w:firstLine="708"/>
        <w:rPr>
          <w:sz w:val="24"/>
        </w:rPr>
      </w:pPr>
      <w:r>
        <w:rPr>
          <w:sz w:val="24"/>
          <w:lang w:val="en-US"/>
        </w:rPr>
        <w:t>HDMI</w:t>
      </w:r>
      <w:r w:rsidRPr="008738C9">
        <w:rPr>
          <w:sz w:val="24"/>
        </w:rPr>
        <w:tab/>
      </w:r>
      <w:r w:rsidRPr="008738C9">
        <w:rPr>
          <w:sz w:val="24"/>
        </w:rPr>
        <w:tab/>
      </w:r>
      <w:r w:rsidRPr="008738C9">
        <w:rPr>
          <w:sz w:val="24"/>
        </w:rPr>
        <w:tab/>
      </w:r>
      <w:r>
        <w:rPr>
          <w:sz w:val="24"/>
          <w:lang w:val="en-US"/>
        </w:rPr>
        <w:t>VGA</w:t>
      </w:r>
    </w:p>
    <w:p w:rsidR="00044CD7" w:rsidRPr="008738C9" w:rsidRDefault="00044CD7" w:rsidP="00AF1E69">
      <w:pPr>
        <w:ind w:firstLine="708"/>
        <w:rPr>
          <w:sz w:val="24"/>
        </w:rPr>
      </w:pPr>
    </w:p>
    <w:p w:rsidR="00C21046" w:rsidRPr="00C21046" w:rsidRDefault="00AF1E69" w:rsidP="00AF1E69">
      <w:pPr>
        <w:ind w:firstLine="708"/>
        <w:rPr>
          <w:sz w:val="24"/>
        </w:rPr>
      </w:pPr>
      <w:r>
        <w:rPr>
          <w:sz w:val="24"/>
        </w:rPr>
        <w:t>Для использования проектора</w:t>
      </w:r>
      <w:r w:rsidR="009C3761">
        <w:rPr>
          <w:sz w:val="24"/>
        </w:rPr>
        <w:t xml:space="preserve">, подключенного </w:t>
      </w:r>
      <w:r w:rsidR="00213809">
        <w:rPr>
          <w:sz w:val="24"/>
        </w:rPr>
        <w:t>к моноблоку</w:t>
      </w:r>
      <w:r w:rsidR="009C3761">
        <w:rPr>
          <w:sz w:val="24"/>
        </w:rPr>
        <w:t xml:space="preserve"> в аудитории</w:t>
      </w:r>
      <w:r w:rsidR="00C21046" w:rsidRPr="00C21046">
        <w:rPr>
          <w:sz w:val="24"/>
        </w:rPr>
        <w:t>:</w:t>
      </w:r>
    </w:p>
    <w:p w:rsidR="009C3761" w:rsidRPr="00C21046" w:rsidRDefault="009C3761" w:rsidP="009C3761">
      <w:pPr>
        <w:pStyle w:val="a6"/>
        <w:numPr>
          <w:ilvl w:val="0"/>
          <w:numId w:val="2"/>
        </w:numPr>
      </w:pPr>
      <w:r>
        <w:t xml:space="preserve">Включите моноблок. Кнопка питания находится с правой стороны </w:t>
      </w:r>
      <w:r w:rsidR="00213809">
        <w:t>з</w:t>
      </w:r>
      <w:r>
        <w:t>а экраном.</w:t>
      </w:r>
    </w:p>
    <w:p w:rsidR="004D05A1" w:rsidRDefault="00C21046" w:rsidP="007E52B1">
      <w:pPr>
        <w:pStyle w:val="a6"/>
        <w:numPr>
          <w:ilvl w:val="0"/>
          <w:numId w:val="2"/>
        </w:numPr>
      </w:pPr>
      <w:r w:rsidRPr="00C21046">
        <w:t>Нажмите кнопку включения на пульте управления проектором</w:t>
      </w:r>
      <w:r w:rsidR="004D05A1">
        <w:t>.</w:t>
      </w:r>
      <w:r w:rsidR="0092700A">
        <w:t xml:space="preserve"> </w:t>
      </w:r>
    </w:p>
    <w:p w:rsidR="004D05A1" w:rsidRDefault="00C21046" w:rsidP="00063926">
      <w:pPr>
        <w:pStyle w:val="a6"/>
        <w:numPr>
          <w:ilvl w:val="0"/>
          <w:numId w:val="2"/>
        </w:numPr>
      </w:pPr>
      <w:r>
        <w:t>В</w:t>
      </w:r>
      <w:r w:rsidR="004B4F9F">
        <w:t>ыб</w:t>
      </w:r>
      <w:r>
        <w:t>е</w:t>
      </w:r>
      <w:r w:rsidR="004B4F9F">
        <w:t>р</w:t>
      </w:r>
      <w:r>
        <w:t>и</w:t>
      </w:r>
      <w:r w:rsidR="004B4F9F">
        <w:t>т</w:t>
      </w:r>
      <w:r>
        <w:t>е</w:t>
      </w:r>
      <w:r w:rsidR="004B4F9F">
        <w:t xml:space="preserve"> </w:t>
      </w:r>
      <w:r w:rsidR="00861DA7">
        <w:t xml:space="preserve">автоматический поиск </w:t>
      </w:r>
      <w:r w:rsidR="004B4F9F">
        <w:t>источник</w:t>
      </w:r>
      <w:r w:rsidR="00861DA7">
        <w:t>а</w:t>
      </w:r>
      <w:r w:rsidR="004B4F9F">
        <w:t xml:space="preserve"> сигнала </w:t>
      </w:r>
      <w:r>
        <w:t>(</w:t>
      </w:r>
      <w:r w:rsidR="004B4F9F">
        <w:t>кнопк</w:t>
      </w:r>
      <w:r>
        <w:t>а</w:t>
      </w:r>
      <w:r w:rsidR="004B4F9F">
        <w:t xml:space="preserve"> «</w:t>
      </w:r>
      <w:r w:rsidR="004B4F9F" w:rsidRPr="004D05A1">
        <w:rPr>
          <w:lang w:val="en-US"/>
        </w:rPr>
        <w:t>Source</w:t>
      </w:r>
      <w:r w:rsidR="004B4F9F" w:rsidRPr="004B4F9F">
        <w:t xml:space="preserve"> </w:t>
      </w:r>
      <w:r w:rsidR="004B4F9F" w:rsidRPr="004D05A1">
        <w:rPr>
          <w:lang w:val="en-US"/>
        </w:rPr>
        <w:t>Search</w:t>
      </w:r>
      <w:r w:rsidR="004B4F9F">
        <w:t>» на пульте</w:t>
      </w:r>
      <w:r>
        <w:t>)</w:t>
      </w:r>
      <w:r w:rsidR="009C3761">
        <w:t xml:space="preserve"> если изображение на проекторе не появилось</w:t>
      </w:r>
      <w:r w:rsidR="004D05A1">
        <w:t>.</w:t>
      </w:r>
    </w:p>
    <w:p w:rsidR="0041249F" w:rsidRPr="00213809" w:rsidRDefault="0034087E" w:rsidP="00213809">
      <w:pPr>
        <w:pStyle w:val="a6"/>
        <w:numPr>
          <w:ilvl w:val="0"/>
          <w:numId w:val="2"/>
        </w:numPr>
      </w:pPr>
      <w:r>
        <w:t>Для выключения проектора</w:t>
      </w:r>
      <w:r w:rsidR="006011B2" w:rsidRPr="004D05A1">
        <w:t xml:space="preserve"> наж</w:t>
      </w:r>
      <w:r>
        <w:t>мите</w:t>
      </w:r>
      <w:r w:rsidR="006011B2" w:rsidRPr="004D05A1">
        <w:t xml:space="preserve"> 2 раза красную кнопку на пульте.</w:t>
      </w:r>
    </w:p>
    <w:p w:rsidR="008050E0" w:rsidRDefault="0041249F" w:rsidP="00527E73">
      <w:pPr>
        <w:pStyle w:val="a5"/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997676">
        <w:rPr>
          <w:sz w:val="24"/>
        </w:rPr>
        <w:t xml:space="preserve">Вы можете так же включить вывод изображения с компьютера или со своего ноутбука комбинацией клавиш </w:t>
      </w:r>
      <w:r w:rsidR="003819F4">
        <w:rPr>
          <w:noProof/>
          <w:lang w:eastAsia="ru-RU"/>
        </w:rPr>
        <w:drawing>
          <wp:inline distT="0" distB="0" distL="0" distR="0" wp14:anchorId="1A576359" wp14:editId="258B0D3F">
            <wp:extent cx="1057275" cy="740093"/>
            <wp:effectExtent l="38100" t="38100" r="85725" b="98425"/>
            <wp:docPr id="4" name="Рисунок 4" descr="http://www.inetkomp.ru/images/26.09.2014/klavisha-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etkomp.ru/images/26.09.2014/klavisha-w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050E0" w:rsidRPr="00997676">
        <w:rPr>
          <w:sz w:val="24"/>
        </w:rPr>
        <w:t xml:space="preserve"> </w:t>
      </w:r>
      <w:r w:rsidR="008050E0" w:rsidRPr="00997676">
        <w:rPr>
          <w:sz w:val="96"/>
          <w:szCs w:val="96"/>
        </w:rPr>
        <w:t xml:space="preserve">+ Р </w:t>
      </w:r>
      <w:r w:rsidR="008050E0" w:rsidRPr="00997676">
        <w:rPr>
          <w:sz w:val="24"/>
          <w:szCs w:val="24"/>
        </w:rPr>
        <w:t>переключив режим отображения на «</w:t>
      </w:r>
      <w:r w:rsidR="0092700A">
        <w:rPr>
          <w:sz w:val="24"/>
          <w:szCs w:val="24"/>
        </w:rPr>
        <w:t>Повторяющийся</w:t>
      </w:r>
      <w:r w:rsidR="008050E0" w:rsidRPr="00997676">
        <w:rPr>
          <w:sz w:val="24"/>
          <w:szCs w:val="24"/>
        </w:rPr>
        <w:t>»</w:t>
      </w:r>
      <w:r w:rsidR="00997676" w:rsidRPr="00997676">
        <w:rPr>
          <w:sz w:val="24"/>
          <w:szCs w:val="24"/>
        </w:rPr>
        <w:t>.</w:t>
      </w:r>
    </w:p>
    <w:p w:rsidR="00527E73" w:rsidRPr="00527E73" w:rsidRDefault="00527E73" w:rsidP="009C3761">
      <w:pPr>
        <w:pStyle w:val="a5"/>
        <w:ind w:left="709"/>
        <w:jc w:val="both"/>
        <w:rPr>
          <w:sz w:val="24"/>
          <w:szCs w:val="24"/>
        </w:rPr>
      </w:pPr>
    </w:p>
    <w:p w:rsidR="00997676" w:rsidRPr="0092700A" w:rsidRDefault="008050E0" w:rsidP="0092700A">
      <w:pPr>
        <w:pStyle w:val="a5"/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997676">
        <w:rPr>
          <w:sz w:val="24"/>
          <w:szCs w:val="24"/>
        </w:rPr>
        <w:t xml:space="preserve">На ноутбуках так же возможен вариант переключения </w:t>
      </w:r>
      <w:r w:rsidRPr="00997676">
        <w:rPr>
          <w:sz w:val="24"/>
        </w:rPr>
        <w:t xml:space="preserve">вывода изображения клавишами </w:t>
      </w:r>
      <w:r w:rsidRPr="00997676">
        <w:rPr>
          <w:sz w:val="96"/>
          <w:szCs w:val="96"/>
          <w:lang w:val="en-US"/>
        </w:rPr>
        <w:t>Fn</w:t>
      </w:r>
      <w:r w:rsidRPr="00997676">
        <w:rPr>
          <w:sz w:val="96"/>
          <w:szCs w:val="96"/>
        </w:rPr>
        <w:t xml:space="preserve"> + </w:t>
      </w:r>
      <w:r>
        <w:rPr>
          <w:noProof/>
          <w:lang w:eastAsia="ru-RU"/>
        </w:rPr>
        <w:drawing>
          <wp:inline distT="0" distB="0" distL="0" distR="0" wp14:anchorId="383A0FD9" wp14:editId="267EC2B0">
            <wp:extent cx="587375" cy="623521"/>
            <wp:effectExtent l="38100" t="38100" r="98425" b="1009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62352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7676" w:rsidRDefault="00997676" w:rsidP="00861DA7">
      <w:pPr>
        <w:ind w:left="709" w:firstLine="70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40154" cy="800100"/>
            <wp:effectExtent l="0" t="0" r="0" b="0"/>
            <wp:docPr id="6" name="Рисунок 6" descr="http://files.support.epson.com/faq/images/Docs/remote_control_source_search_pl420_43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s.support.epson.com/faq/images/Docs/remote_control_source_search_pl420_435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90" cy="80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676">
        <w:rPr>
          <w:noProof/>
          <w:lang w:eastAsia="ru-RU"/>
        </w:rPr>
        <w:t xml:space="preserve"> </w:t>
      </w:r>
      <w:r w:rsidR="00861DA7">
        <w:rPr>
          <w:noProof/>
          <w:lang w:eastAsia="ru-RU"/>
        </w:rPr>
        <w:tab/>
      </w:r>
      <w:r w:rsidR="00861DA7">
        <w:rPr>
          <w:noProof/>
          <w:lang w:eastAsia="ru-RU"/>
        </w:rPr>
        <w:tab/>
      </w:r>
      <w:r w:rsidR="00861DA7">
        <w:rPr>
          <w:noProof/>
          <w:lang w:eastAsia="ru-RU"/>
        </w:rPr>
        <w:tab/>
      </w:r>
      <w:r w:rsidR="0092700A">
        <w:rPr>
          <w:noProof/>
          <w:lang w:eastAsia="ru-RU"/>
        </w:rPr>
        <w:drawing>
          <wp:inline distT="0" distB="0" distL="0" distR="0">
            <wp:extent cx="817783" cy="1171575"/>
            <wp:effectExtent l="0" t="0" r="1905" b="0"/>
            <wp:docPr id="8" name="Рисунок 8" descr="Как вывести картинку на про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ывести картинку на проекто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53" cy="11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09" w:rsidRPr="00213809" w:rsidRDefault="00213809" w:rsidP="0021380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возникающим проблемам в аудиториях вы можете писать на почту </w:t>
      </w:r>
      <w:hyperlink r:id="rId13" w:history="1">
        <w:r w:rsidR="00425A4E" w:rsidRPr="00EB1A41">
          <w:rPr>
            <w:rStyle w:val="a7"/>
            <w:sz w:val="24"/>
            <w:szCs w:val="24"/>
            <w:lang w:val="en-US"/>
          </w:rPr>
          <w:t>hekpdesk</w:t>
        </w:r>
        <w:r w:rsidR="00425A4E" w:rsidRPr="00EB1A41">
          <w:rPr>
            <w:rStyle w:val="a7"/>
            <w:sz w:val="24"/>
            <w:szCs w:val="24"/>
          </w:rPr>
          <w:t>@</w:t>
        </w:r>
        <w:r w:rsidR="00425A4E" w:rsidRPr="00EB1A41">
          <w:rPr>
            <w:rStyle w:val="a7"/>
            <w:sz w:val="24"/>
            <w:szCs w:val="24"/>
            <w:lang w:val="en-US"/>
          </w:rPr>
          <w:t>ranepa</w:t>
        </w:r>
        <w:r w:rsidR="00425A4E" w:rsidRPr="00EB1A41">
          <w:rPr>
            <w:rStyle w:val="a7"/>
            <w:sz w:val="24"/>
            <w:szCs w:val="24"/>
          </w:rPr>
          <w:t>.</w:t>
        </w:r>
        <w:proofErr w:type="spellStart"/>
        <w:r w:rsidR="00425A4E" w:rsidRPr="00EB1A41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sectPr w:rsidR="00213809" w:rsidRPr="00213809" w:rsidSect="00685180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661"/>
    <w:multiLevelType w:val="hybridMultilevel"/>
    <w:tmpl w:val="7BD61F2C"/>
    <w:lvl w:ilvl="0" w:tplc="A93CE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B147A8"/>
    <w:multiLevelType w:val="hybridMultilevel"/>
    <w:tmpl w:val="791CC034"/>
    <w:lvl w:ilvl="0" w:tplc="3C2605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B30C6"/>
    <w:multiLevelType w:val="hybridMultilevel"/>
    <w:tmpl w:val="0688D230"/>
    <w:lvl w:ilvl="0" w:tplc="4B78B07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D3A3D28"/>
    <w:multiLevelType w:val="hybridMultilevel"/>
    <w:tmpl w:val="8D8E2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9"/>
    <w:rsid w:val="00044CD7"/>
    <w:rsid w:val="00157FCE"/>
    <w:rsid w:val="001E5D59"/>
    <w:rsid w:val="00213809"/>
    <w:rsid w:val="002474C7"/>
    <w:rsid w:val="0034087E"/>
    <w:rsid w:val="00347A73"/>
    <w:rsid w:val="003819F4"/>
    <w:rsid w:val="0041249F"/>
    <w:rsid w:val="00425A4E"/>
    <w:rsid w:val="004B4F9F"/>
    <w:rsid w:val="004D05A1"/>
    <w:rsid w:val="00527E73"/>
    <w:rsid w:val="005655FC"/>
    <w:rsid w:val="005701E5"/>
    <w:rsid w:val="006011B2"/>
    <w:rsid w:val="00685180"/>
    <w:rsid w:val="008050E0"/>
    <w:rsid w:val="00861DA7"/>
    <w:rsid w:val="008738C9"/>
    <w:rsid w:val="0092700A"/>
    <w:rsid w:val="00997676"/>
    <w:rsid w:val="009C3761"/>
    <w:rsid w:val="00A220F9"/>
    <w:rsid w:val="00AF1E69"/>
    <w:rsid w:val="00C02A82"/>
    <w:rsid w:val="00C21046"/>
    <w:rsid w:val="00CD28C0"/>
    <w:rsid w:val="00DA728D"/>
    <w:rsid w:val="00E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E130"/>
  <w15:docId w15:val="{FDDDC95F-873D-4C22-984B-9CBE52FA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046"/>
    <w:pPr>
      <w:ind w:left="720"/>
      <w:contextualSpacing/>
    </w:pPr>
  </w:style>
  <w:style w:type="paragraph" w:styleId="a6">
    <w:name w:val="No Spacing"/>
    <w:uiPriority w:val="1"/>
    <w:qFormat/>
    <w:rsid w:val="00C2104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1380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13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hekpdesk@ranep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img_url=http://video03.ru/published/publicdata/VIDEORU2VIDEO/attachments/SC/images/Male_VGA_connector.jpg&amp;uinfo=sw-2003-sh-982-fw-1778-fh-598-pd-1&amp;p=3&amp;text=%D1%80%D0%B0%D0%B7%D1%8A%D0%B5%D0%BC%20vga&amp;noreask=1&amp;pos=116&amp;rpt=simage&amp;lr=213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Антон Владимирович</dc:creator>
  <cp:lastModifiedBy>Щукин Антон Владимирович</cp:lastModifiedBy>
  <cp:revision>2</cp:revision>
  <dcterms:created xsi:type="dcterms:W3CDTF">2023-08-29T11:36:00Z</dcterms:created>
  <dcterms:modified xsi:type="dcterms:W3CDTF">2023-08-29T11:36:00Z</dcterms:modified>
</cp:coreProperties>
</file>